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0"/>
        <w:gridCol w:w="300"/>
        <w:gridCol w:w="300"/>
        <w:gridCol w:w="300"/>
      </w:tblGrid>
      <w:tr w:rsidR="00E810DE" w:rsidRPr="00E810DE" w:rsidTr="00E810DE"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E810DE" w:rsidRPr="00E810DE" w:rsidRDefault="00E810DE" w:rsidP="00E810DE">
            <w:pPr>
              <w:spacing w:after="0" w:line="160" w:lineRule="atLeast"/>
              <w:rPr>
                <w:rFonts w:ascii="Georgia" w:eastAsia="Times New Roman" w:hAnsi="Georgia" w:cs="Tahoma"/>
                <w:sz w:val="28"/>
                <w:szCs w:val="28"/>
              </w:rPr>
            </w:pPr>
            <w:proofErr w:type="spellStart"/>
            <w:r w:rsidRPr="00E810DE">
              <w:rPr>
                <w:rFonts w:ascii="Georgia" w:eastAsia="Times New Roman" w:hAnsi="Georgia" w:cs="Tahoma"/>
                <w:sz w:val="28"/>
                <w:szCs w:val="28"/>
              </w:rPr>
              <w:t>Условия</w:t>
            </w:r>
            <w:proofErr w:type="spellEnd"/>
            <w:r w:rsidRPr="00E810DE">
              <w:rPr>
                <w:rFonts w:ascii="Georgia" w:eastAsia="Times New Roman" w:hAnsi="Georgia" w:cs="Tahoma"/>
                <w:sz w:val="28"/>
                <w:szCs w:val="28"/>
              </w:rPr>
              <w:t xml:space="preserve"> </w:t>
            </w:r>
            <w:proofErr w:type="spellStart"/>
            <w:r w:rsidRPr="00E810DE">
              <w:rPr>
                <w:rFonts w:ascii="Georgia" w:eastAsia="Times New Roman" w:hAnsi="Georgia" w:cs="Tahoma"/>
                <w:sz w:val="28"/>
                <w:szCs w:val="28"/>
              </w:rPr>
              <w:t>Участия</w:t>
            </w:r>
            <w:proofErr w:type="spellEnd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810DE" w:rsidRPr="00E810DE" w:rsidRDefault="00E810DE" w:rsidP="00E810DE">
            <w:pPr>
              <w:spacing w:after="0" w:line="160" w:lineRule="atLeast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E810DE"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810DE" w:rsidRPr="00E810DE" w:rsidRDefault="00E810DE" w:rsidP="00E810DE">
            <w:pPr>
              <w:spacing w:after="0" w:line="160" w:lineRule="atLeast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E810DE"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810DE" w:rsidRPr="00E810DE" w:rsidRDefault="00E810DE" w:rsidP="00E810DE">
            <w:pPr>
              <w:spacing w:after="0" w:line="160" w:lineRule="atLeast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E810DE"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0DE" w:rsidRPr="00E810DE" w:rsidRDefault="00E810DE" w:rsidP="00E81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</w:tblGrid>
      <w:tr w:rsidR="00E810DE" w:rsidRPr="00654EE7" w:rsidTr="00E810DE">
        <w:tc>
          <w:tcPr>
            <w:tcW w:w="0" w:type="auto"/>
            <w:shd w:val="clear" w:color="auto" w:fill="FFFFFF"/>
            <w:hideMark/>
          </w:tcPr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11"/>
                <w:szCs w:val="11"/>
                <w:lang w:val="ru-RU"/>
              </w:rPr>
              <w:br/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I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тур проводится бесплатно.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Стоимость организационного взноса на второй и третий туры составляет: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Солист -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60 евро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Дуэт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-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100 евро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Трио -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150 евро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4-6 человек - 200 евро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Для участия в 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I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туре Международного фестиваля-конкурса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эстрадного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 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искусства "Российская волна"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необходимо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заполнить заявку в формате документа 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WORD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и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выслать на электронный адрес фестиваля (см. ниже) 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или заполнить онлайн заявку на сайте фестиваля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hyperlink r:id="rId10" w:history="1"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www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proofErr w:type="spellStart"/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rusvolna</w:t>
              </w:r>
              <w:proofErr w:type="spellEnd"/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proofErr w:type="spellStart"/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lt</w:t>
              </w:r>
              <w:proofErr w:type="spellEnd"/>
            </w:hyperlink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*Заявки на участие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Россиян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и граждан СНГ просьба высылать заявку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на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адрес</w: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begin"/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 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HYPERLINK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 "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mailto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: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artspb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.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klimets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@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gmail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.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com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" </w:instrTex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separate"/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artspb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.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klimets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@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gmail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.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com</w: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end"/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*Заявки на участие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граждан Калининграда и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Калининградской области на электронный адрес</w:t>
            </w:r>
            <w:r w:rsidR="003D7DD3" w:rsidRPr="00E810DE">
              <w:rPr>
                <w:rFonts w:ascii="Tahoma" w:eastAsia="Times New Roman" w:hAnsi="Tahoma" w:cs="Tahoma"/>
                <w:b/>
                <w:bCs/>
                <w:sz w:val="27"/>
              </w:rPr>
              <w:fldChar w:fldCharType="begin"/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 xml:space="preserve"> 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instrText>HYPERLINK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 xml:space="preserve"> "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instrText>mailto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>: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instrText>valentinvakhtin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>@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instrText>gmail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>.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instrText>com</w:instrTex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instrText xml:space="preserve">" </w:instrText>
            </w:r>
            <w:r w:rsidR="003D7DD3" w:rsidRPr="00E810DE">
              <w:rPr>
                <w:rFonts w:ascii="Tahoma" w:eastAsia="Times New Roman" w:hAnsi="Tahoma" w:cs="Tahoma"/>
                <w:b/>
                <w:bCs/>
                <w:sz w:val="27"/>
              </w:rPr>
              <w:fldChar w:fldCharType="separate"/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valentinvakhtin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@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gmail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.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com</w:t>
            </w:r>
            <w:r w:rsidR="003D7DD3" w:rsidRPr="00E810DE">
              <w:rPr>
                <w:rFonts w:ascii="Tahoma" w:eastAsia="Times New Roman" w:hAnsi="Tahoma" w:cs="Tahoma"/>
                <w:b/>
                <w:bCs/>
                <w:sz w:val="27"/>
              </w:rPr>
              <w:fldChar w:fldCharType="end"/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*Заявки на участие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граждан Прибалтики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и Дальнего зарубежья высылаются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на электронную почту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hyperlink r:id="rId11" w:history="1"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rusvolnaklp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@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gmail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com</w:t>
              </w:r>
            </w:hyperlink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ВНИМАНИЕ!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Видео материалы для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первого тура должны быть загружены в</w: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begin"/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 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HYPERLINK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 "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http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://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www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.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youtube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>.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instrText>com</w:instrTex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instrText xml:space="preserve">/" </w:instrTex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separate"/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http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://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www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.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youtube</w:t>
            </w:r>
            <w:r w:rsidRPr="00E810DE">
              <w:rPr>
                <w:rFonts w:ascii="Tahoma" w:eastAsia="Times New Roman" w:hAnsi="Tahoma" w:cs="Tahoma"/>
                <w:sz w:val="27"/>
                <w:u w:val="single"/>
                <w:lang w:val="ru-RU"/>
              </w:rPr>
              <w:t>.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com</w:t>
            </w:r>
            <w:r w:rsidR="003D7DD3" w:rsidRPr="00E810DE">
              <w:rPr>
                <w:rFonts w:ascii="Tahoma" w:eastAsia="Times New Roman" w:hAnsi="Tahoma" w:cs="Tahoma"/>
                <w:sz w:val="27"/>
                <w:szCs w:val="27"/>
              </w:rPr>
              <w:fldChar w:fldCharType="end"/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или в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hyperlink r:id="rId12" w:history="1"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http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://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mail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proofErr w:type="spellStart"/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ru</w:t>
              </w:r>
              <w:proofErr w:type="spellEnd"/>
            </w:hyperlink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в высоком качестве и приложены к заявке 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Кроме видеоматериалов,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для номинации ВОКАЛ, РЕЧЕВОЙ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ЖАНР высылаются аудиофайлы студийного качества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 .мр3 формате на электронный адрес фестиваля.</w:t>
            </w:r>
          </w:p>
          <w:p w:rsidR="00E810DE" w:rsidRPr="00E810DE" w:rsidRDefault="00E810DE" w:rsidP="00E810DE">
            <w:pPr>
              <w:spacing w:before="120" w:after="120" w:line="160" w:lineRule="atLeast"/>
              <w:jc w:val="center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ПОБЕДИТЕЛИ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отборочного тура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lastRenderedPageBreak/>
              <w:t>Победители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отборочного тура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из Россиян и граждан СНГ 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приглашаются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на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II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-ой тур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, 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предварительно оплатив организационный взнос по счёту в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Санкт-Петербурге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до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15 марта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2013г: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ООО «Арт-Студия Климец»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Адрес: 198329,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Санкт-Петербург, ул.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Тамбасова, д.6 Лит. А пом.5-Н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ИНН 7807349459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КПП 780701001 ОГРН 1107847063785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р/сч № 40702810201074600285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филиал «Петровский»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ОАО Банк «Открытие»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к/с 30101810400000000766 БИК 044030766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Победители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отборочного тура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Калининградцев, стран Прибалтики и Дальнего Зарубежья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приглашаются на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II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тур,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предварительно оплатив организационный взнос на счёт Фестиваля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 Литве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u w:val="single"/>
                <w:lang w:val="ru-RU"/>
              </w:rPr>
              <w:t>до 10 марта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2013 года.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Счёт в Литве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: Центр славянских культур «Раздолия»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V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šĮ „</w:t>
            </w: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Razdolija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“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Код организации: 300046164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Расчетный счет: 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LT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717300010086449640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Банк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«</w:t>
            </w: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Swedbank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», AB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 xml:space="preserve">SWIFT/BIC </w:t>
            </w: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kodas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 xml:space="preserve"> HABALT22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Zauerveino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9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a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 -10 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LT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 xml:space="preserve">-92121 </w:t>
            </w: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Klaip</w:t>
            </w:r>
            <w:proofErr w:type="spellEnd"/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ė</w:t>
            </w:r>
            <w:proofErr w:type="spellStart"/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da</w:t>
            </w:r>
            <w:proofErr w:type="spellEnd"/>
          </w:p>
          <w:p w:rsidR="00E810DE" w:rsidRPr="00E810DE" w:rsidRDefault="00E810DE" w:rsidP="00E810DE">
            <w:pPr>
              <w:spacing w:before="120" w:after="120" w:line="160" w:lineRule="atLeast"/>
              <w:jc w:val="center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11"/>
                <w:u w:val="single"/>
                <w:lang w:val="ru-RU"/>
              </w:rPr>
              <w:t>Победители</w:t>
            </w:r>
            <w:r w:rsidRPr="00E810DE">
              <w:rPr>
                <w:rFonts w:ascii="Tahoma" w:eastAsia="Times New Roman" w:hAnsi="Tahoma" w:cs="Tahoma"/>
                <w:b/>
                <w:bCs/>
                <w:sz w:val="11"/>
                <w:u w:val="single"/>
              </w:rPr>
              <w:t> II</w:t>
            </w:r>
            <w:r w:rsidRPr="00E810DE">
              <w:rPr>
                <w:rFonts w:ascii="Tahoma" w:eastAsia="Times New Roman" w:hAnsi="Tahoma" w:cs="Tahoma"/>
                <w:b/>
                <w:bCs/>
                <w:sz w:val="11"/>
                <w:u w:val="single"/>
                <w:lang w:val="ru-RU"/>
              </w:rPr>
              <w:t>-го</w:t>
            </w:r>
            <w:r w:rsidRPr="00E810DE">
              <w:rPr>
                <w:rFonts w:ascii="Tahoma" w:eastAsia="Times New Roman" w:hAnsi="Tahoma" w:cs="Tahoma"/>
                <w:b/>
                <w:bCs/>
                <w:sz w:val="11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11"/>
                <w:u w:val="single"/>
                <w:lang w:val="ru-RU"/>
              </w:rPr>
              <w:t>отборочного тура!!!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Обладатели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Гран- при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u w:val="single"/>
                <w:lang w:val="ru-RU"/>
              </w:rPr>
              <w:t>и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-го</w:t>
            </w:r>
            <w:r w:rsidRPr="00E810DE">
              <w:rPr>
                <w:rFonts w:ascii="Tahoma" w:eastAsia="Times New Roman" w:hAnsi="Tahoma" w:cs="Tahoma"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места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получают путёвку на фестиваль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III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-го тура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50%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скидкой 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(в путёвку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входит полный пансион - проживание, питание,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экскурсионное обслуживание)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Обладатели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II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и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III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премии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получают путёвку на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III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-го тур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 30%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скидкой.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(в путёвку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 входит полный пансион - проживание, питание, экскурсионное обслуживание)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lastRenderedPageBreak/>
              <w:t>Дипломанты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,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II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,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</w:rPr>
              <w:t> III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степени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оплачивают полный пансион (проживание, питание, экскурсионное обслуживание)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Все !!!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 xml:space="preserve"> лауреаты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</w:rPr>
              <w:t> II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u w:val="single"/>
                <w:lang w:val="ru-RU"/>
              </w:rPr>
              <w:t>-тура получают бесплатную шенгенскую визу в Литву!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Стоимость путёвки смотрите в разделе Туризм на сайте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hyperlink r:id="rId13" w:history="1"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www</w:t>
              </w:r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proofErr w:type="spellStart"/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rusvolna</w:t>
              </w:r>
              <w:proofErr w:type="spellEnd"/>
              <w:r w:rsidRPr="00E810DE">
                <w:rPr>
                  <w:rFonts w:ascii="Tahoma" w:eastAsia="Times New Roman" w:hAnsi="Tahoma" w:cs="Tahoma"/>
                  <w:sz w:val="27"/>
                  <w:u w:val="single"/>
                  <w:lang w:val="ru-RU"/>
                </w:rPr>
                <w:t>.</w:t>
              </w:r>
              <w:proofErr w:type="spellStart"/>
              <w:r w:rsidRPr="00E810DE">
                <w:rPr>
                  <w:rFonts w:ascii="Tahoma" w:eastAsia="Times New Roman" w:hAnsi="Tahoma" w:cs="Tahoma"/>
                  <w:sz w:val="27"/>
                  <w:u w:val="single"/>
                </w:rPr>
                <w:t>lt</w:t>
              </w:r>
              <w:proofErr w:type="spellEnd"/>
            </w:hyperlink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Участники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 xml:space="preserve">, не прошедшие </w:t>
            </w:r>
            <w:r w:rsidRPr="00E810DE">
              <w:rPr>
                <w:rFonts w:ascii="Tahoma" w:eastAsia="Times New Roman" w:hAnsi="Tahoma" w:cs="Tahoma"/>
                <w:sz w:val="27"/>
                <w:szCs w:val="27"/>
              </w:rPr>
              <w:t>II</w:t>
            </w: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-ой тур могут приобрести тур-путёвку на фестиваль « Российская волна» в качестве гостя.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sz w:val="27"/>
                <w:szCs w:val="27"/>
                <w:lang w:val="ru-RU"/>
              </w:rPr>
              <w:t>Стоимость путёвки смотрите в разделе ТУРИЗМ</w:t>
            </w:r>
          </w:p>
          <w:p w:rsidR="00E810DE" w:rsidRPr="00E810DE" w:rsidRDefault="00E810DE" w:rsidP="00E810DE">
            <w:pPr>
              <w:spacing w:before="120" w:after="120" w:line="160" w:lineRule="atLeast"/>
              <w:rPr>
                <w:rFonts w:ascii="Tahoma" w:eastAsia="Times New Roman" w:hAnsi="Tahoma" w:cs="Tahoma"/>
                <w:sz w:val="11"/>
                <w:szCs w:val="11"/>
                <w:lang w:val="ru-RU"/>
              </w:rPr>
            </w:pP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12 –</w:t>
            </w:r>
            <w:r w:rsidRPr="00E810DE">
              <w:rPr>
                <w:rFonts w:ascii="Tahoma" w:eastAsia="Times New Roman" w:hAnsi="Tahoma" w:cs="Tahoma"/>
                <w:sz w:val="27"/>
              </w:rPr>
              <w:t> </w:t>
            </w:r>
            <w:r w:rsidRPr="00E810DE">
              <w:rPr>
                <w:rFonts w:ascii="Tahoma" w:eastAsia="Times New Roman" w:hAnsi="Tahoma" w:cs="Tahoma"/>
                <w:b/>
                <w:bCs/>
                <w:sz w:val="27"/>
                <w:lang w:val="ru-RU"/>
              </w:rPr>
              <w:t>ОРГКОМИТЕТ ОСТАВЛЯЕТ ЗА СОБОЙ ПРАВО ВНОСИТЬ ИЗМЕНЕНИЕ В ПОЛОЖЕНИЕ ФЕСТИВАЛЯ.</w:t>
            </w:r>
          </w:p>
        </w:tc>
      </w:tr>
    </w:tbl>
    <w:p w:rsidR="00163639" w:rsidRPr="00E810DE" w:rsidRDefault="00163639" w:rsidP="00EA3428">
      <w:pPr>
        <w:rPr>
          <w:lang w:val="ru-RU"/>
        </w:rPr>
      </w:pPr>
    </w:p>
    <w:sectPr w:rsidR="00163639" w:rsidRPr="00E810DE" w:rsidSect="00163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3428"/>
    <w:rsid w:val="00163639"/>
    <w:rsid w:val="003D7DD3"/>
    <w:rsid w:val="004E5292"/>
    <w:rsid w:val="006514DC"/>
    <w:rsid w:val="00654EE7"/>
    <w:rsid w:val="00E810DE"/>
    <w:rsid w:val="00EA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0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0DE"/>
    <w:rPr>
      <w:b/>
      <w:bCs/>
    </w:rPr>
  </w:style>
  <w:style w:type="character" w:customStyle="1" w:styleId="apple-converted-space">
    <w:name w:val="apple-converted-space"/>
    <w:basedOn w:val="DefaultParagraphFont"/>
    <w:rsid w:val="00E810DE"/>
  </w:style>
  <w:style w:type="paragraph" w:styleId="BalloonText">
    <w:name w:val="Balloon Text"/>
    <w:basedOn w:val="Normal"/>
    <w:link w:val="BalloonTextChar"/>
    <w:uiPriority w:val="99"/>
    <w:semiHidden/>
    <w:unhideWhenUsed/>
    <w:rsid w:val="00E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volna.lt/index.php?option=com_mailto&amp;tmpl=component&amp;link=2ad22c464fab67550c0b78e0b1cc189f1b437c78&amp;lang=ru" TargetMode="External"/><Relationship Id="rId13" Type="http://schemas.openxmlformats.org/officeDocument/2006/relationships/hyperlink" Target="http://www.rusvolna.l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volna.lt/index.php?view=article&amp;id=55:2011-10-30-06-21-03&amp;tmpl=component&amp;print=1&amp;layout=default&amp;page=&amp;option=com_content&amp;Itemid=61&amp;lang=ru" TargetMode="External"/><Relationship Id="rId11" Type="http://schemas.openxmlformats.org/officeDocument/2006/relationships/hyperlink" Target="mailto:rusvolnaklp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usvolna.lt/" TargetMode="External"/><Relationship Id="rId4" Type="http://schemas.openxmlformats.org/officeDocument/2006/relationships/hyperlink" Target="http://rusvolna.lt/index.php?view=article&amp;id=55:2011-10-30-06-21-03&amp;format=pdf&amp;option=com_content&amp;Itemid=61&amp;lang=ru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2013-01-29T09:40:00Z</dcterms:created>
  <dcterms:modified xsi:type="dcterms:W3CDTF">2013-01-29T09:40:00Z</dcterms:modified>
</cp:coreProperties>
</file>